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397596A4" w14:textId="491783A1" w:rsidR="00560D6A" w:rsidRDefault="005D76F7" w:rsidP="0035116C">
      <w:pPr>
        <w:pBdr>
          <w:bottom w:val="single" w:sz="4" w:space="1" w:color="auto"/>
        </w:pBdr>
        <w:jc w:val="both"/>
        <w:rPr>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BPP: </w:t>
      </w:r>
      <w:r w:rsidR="00560D6A">
        <w:rPr>
          <w:b/>
          <w:bCs/>
        </w:rPr>
        <w:t>Maitriser et appliquer les analyses de risque</w:t>
      </w:r>
      <w:r w:rsidR="00432EEE">
        <w:rPr>
          <w:b/>
          <w:bCs/>
        </w:rPr>
        <w:t xml:space="preserve"> pour la réalisation des préparations pharmaceutiques</w:t>
      </w:r>
    </w:p>
    <w:p w14:paraId="2F88C3A7" w14:textId="5B6B096A" w:rsidR="00560D6A" w:rsidRPr="00560D6A" w:rsidRDefault="00560D6A" w:rsidP="0035116C">
      <w:pPr>
        <w:pBdr>
          <w:bottom w:val="single" w:sz="4" w:space="1" w:color="auto"/>
        </w:pBdr>
        <w:jc w:val="both"/>
        <w:rPr>
          <w:b/>
          <w:bCs/>
        </w:rPr>
      </w:pPr>
      <w:r>
        <w:rPr>
          <w:b/>
          <w:bCs/>
        </w:rPr>
        <w:t xml:space="preserve">Action </w:t>
      </w:r>
      <w:r w:rsidR="00495806">
        <w:rPr>
          <w:b/>
          <w:bCs/>
        </w:rPr>
        <w:t>DPC :</w:t>
      </w:r>
      <w:r>
        <w:rPr>
          <w:b/>
          <w:bCs/>
        </w:rPr>
        <w:t xml:space="preserve"> 99K72325008</w:t>
      </w:r>
    </w:p>
    <w:p w14:paraId="69138063" w14:textId="40EFE345" w:rsidR="005D76F7" w:rsidRPr="00C93945" w:rsidRDefault="005D76F7">
      <w:pPr>
        <w:rPr>
          <w:b/>
          <w:bCs/>
          <w:sz w:val="20"/>
          <w:szCs w:val="20"/>
        </w:rPr>
      </w:pPr>
      <w:r w:rsidRPr="00DD5576">
        <w:rPr>
          <w:sz w:val="20"/>
          <w:szCs w:val="20"/>
        </w:rPr>
        <w:t>Date</w:t>
      </w:r>
      <w:r w:rsidR="0017513E">
        <w:rPr>
          <w:sz w:val="20"/>
          <w:szCs w:val="20"/>
        </w:rPr>
        <w:t> :</w:t>
      </w:r>
      <w:r w:rsidR="00982181">
        <w:rPr>
          <w:b/>
          <w:bCs/>
          <w:sz w:val="20"/>
          <w:szCs w:val="20"/>
        </w:rPr>
        <w:tab/>
      </w:r>
      <w:r w:rsidR="00B61599">
        <w:rPr>
          <w:b/>
          <w:bCs/>
          <w:sz w:val="20"/>
          <w:szCs w:val="20"/>
        </w:rPr>
        <w:t xml:space="preserve">12 Avril 2024 </w:t>
      </w:r>
      <w:r w:rsidR="00982181">
        <w:rPr>
          <w:b/>
          <w:bCs/>
          <w:sz w:val="20"/>
          <w:szCs w:val="20"/>
        </w:rPr>
        <w:tab/>
      </w:r>
      <w:r w:rsidR="00982181">
        <w:rPr>
          <w:b/>
          <w:bCs/>
          <w:sz w:val="20"/>
          <w:szCs w:val="20"/>
        </w:rPr>
        <w:tab/>
      </w:r>
      <w:r w:rsidRPr="00DD5576">
        <w:rPr>
          <w:sz w:val="20"/>
          <w:szCs w:val="20"/>
        </w:rPr>
        <w:t xml:space="preserve"> Lieu </w:t>
      </w:r>
      <w:r w:rsidRPr="00C93945">
        <w:rPr>
          <w:b/>
          <w:bCs/>
          <w:sz w:val="20"/>
          <w:szCs w:val="20"/>
        </w:rPr>
        <w:t>:</w:t>
      </w:r>
      <w:r w:rsidR="00815AAA" w:rsidRPr="00C93945">
        <w:rPr>
          <w:b/>
          <w:bCs/>
          <w:sz w:val="20"/>
          <w:szCs w:val="20"/>
        </w:rPr>
        <w:t xml:space="preserve"> </w:t>
      </w:r>
      <w:r w:rsidR="001D61A4">
        <w:rPr>
          <w:b/>
          <w:bCs/>
          <w:sz w:val="20"/>
          <w:szCs w:val="20"/>
        </w:rPr>
        <w:t>Hotel Okko Paris Gare de l’Est</w:t>
      </w:r>
      <w:r w:rsidR="00B61599">
        <w:rPr>
          <w:b/>
          <w:bCs/>
          <w:sz w:val="20"/>
          <w:szCs w:val="20"/>
        </w:rPr>
        <w:t>,</w:t>
      </w:r>
      <w:r w:rsidR="001D61A4">
        <w:rPr>
          <w:b/>
          <w:bCs/>
          <w:sz w:val="20"/>
          <w:szCs w:val="20"/>
        </w:rPr>
        <w:t xml:space="preserve"> 30A rue d’Alsace, 75010</w:t>
      </w:r>
      <w:r w:rsidR="00B61599">
        <w:rPr>
          <w:b/>
          <w:bCs/>
          <w:sz w:val="20"/>
          <w:szCs w:val="20"/>
        </w:rPr>
        <w:t xml:space="preserve"> Paris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r w:rsidRPr="00DD5576">
        <w:rPr>
          <w:b/>
          <w:bCs/>
          <w:sz w:val="20"/>
          <w:szCs w:val="20"/>
        </w:rPr>
        <w:t>N°</w:t>
      </w:r>
      <w:r w:rsidR="00DD5576" w:rsidRPr="00DD5576">
        <w:rPr>
          <w:b/>
          <w:bCs/>
          <w:sz w:val="20"/>
          <w:szCs w:val="20"/>
        </w:rPr>
        <w:t>de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r w:rsidR="00DD5576" w:rsidRPr="00DD5576">
        <w:rPr>
          <w:sz w:val="20"/>
          <w:szCs w:val="20"/>
        </w:rPr>
        <w:t>O</w:t>
      </w:r>
      <w:r w:rsidRPr="00DD5576">
        <w:rPr>
          <w:sz w:val="20"/>
          <w:szCs w:val="20"/>
        </w:rPr>
        <w:t>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7DF63172" w14:textId="77777777" w:rsidR="00432EEE" w:rsidRDefault="008D0E64" w:rsidP="00432EEE">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1B1E84AA" w:rsidR="00E65B11" w:rsidRPr="00E65B11" w:rsidRDefault="00E65B11" w:rsidP="00432EEE">
      <w:pPr>
        <w:jc w:val="both"/>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sectPr w:rsidR="00E65B11" w:rsidRPr="00E65B11" w:rsidSect="002A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1D61A4"/>
    <w:rsid w:val="002A3762"/>
    <w:rsid w:val="002A699E"/>
    <w:rsid w:val="0035116C"/>
    <w:rsid w:val="003F2E61"/>
    <w:rsid w:val="00432EEE"/>
    <w:rsid w:val="004462DF"/>
    <w:rsid w:val="004519F6"/>
    <w:rsid w:val="00495806"/>
    <w:rsid w:val="004B537F"/>
    <w:rsid w:val="004B69C7"/>
    <w:rsid w:val="004F19BC"/>
    <w:rsid w:val="00504838"/>
    <w:rsid w:val="00533735"/>
    <w:rsid w:val="00560D6A"/>
    <w:rsid w:val="005908A9"/>
    <w:rsid w:val="005B7D15"/>
    <w:rsid w:val="005C2A3A"/>
    <w:rsid w:val="005D76F7"/>
    <w:rsid w:val="00600B8A"/>
    <w:rsid w:val="006138A2"/>
    <w:rsid w:val="0067385F"/>
    <w:rsid w:val="006A3EA3"/>
    <w:rsid w:val="006B3E65"/>
    <w:rsid w:val="00815AAA"/>
    <w:rsid w:val="0082592C"/>
    <w:rsid w:val="008D0E64"/>
    <w:rsid w:val="00901CE8"/>
    <w:rsid w:val="00926173"/>
    <w:rsid w:val="00982181"/>
    <w:rsid w:val="00987C00"/>
    <w:rsid w:val="00B61599"/>
    <w:rsid w:val="00BE6DDE"/>
    <w:rsid w:val="00C93945"/>
    <w:rsid w:val="00CB2ABB"/>
    <w:rsid w:val="00CF6B6F"/>
    <w:rsid w:val="00D9428C"/>
    <w:rsid w:val="00DD5576"/>
    <w:rsid w:val="00E15462"/>
    <w:rsid w:val="00E65B11"/>
    <w:rsid w:val="00E96E52"/>
    <w:rsid w:val="00ED6829"/>
    <w:rsid w:val="00EF64F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2024-02-07T15:08:00Z</dcterms:created>
  <dcterms:modified xsi:type="dcterms:W3CDTF">2024-02-29T13:07:00Z</dcterms:modified>
</cp:coreProperties>
</file>